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52" w:rsidRPr="00A02927" w:rsidRDefault="00EB6052" w:rsidP="00EB6052">
      <w:pPr>
        <w:ind w:left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 w:rsidR="00B02F31">
        <w:rPr>
          <w:rFonts w:ascii="Times New Roman" w:eastAsia="Times New Roman" w:hAnsi="Times New Roman" w:cs="Times New Roman"/>
          <w:b/>
          <w:sz w:val="28"/>
          <w:szCs w:val="28"/>
        </w:rPr>
        <w:t>Основные изменения  в Ф</w:t>
      </w:r>
      <w:r w:rsidRPr="00A02927">
        <w:rPr>
          <w:rFonts w:ascii="Times New Roman" w:eastAsia="Times New Roman" w:hAnsi="Times New Roman" w:cs="Times New Roman"/>
          <w:b/>
          <w:sz w:val="28"/>
          <w:szCs w:val="28"/>
        </w:rPr>
        <w:t xml:space="preserve">едеральном законе №261-ФЗ «Об энергосбережении…» принятые </w:t>
      </w:r>
      <w:r w:rsidR="00B02F31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bookmarkStart w:id="0" w:name="_GoBack"/>
      <w:bookmarkEnd w:id="0"/>
      <w:r w:rsidRPr="00A02927">
        <w:rPr>
          <w:rFonts w:ascii="Times New Roman" w:eastAsia="Times New Roman" w:hAnsi="Times New Roman" w:cs="Times New Roman"/>
          <w:b/>
          <w:sz w:val="28"/>
          <w:szCs w:val="28"/>
        </w:rPr>
        <w:t>осударственной думой 20 декабря 2013 года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(Федеральный закон №399-ФЗ от 28.12.2013 г.)</w:t>
      </w:r>
      <w:r w:rsidRPr="00A0292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tbl>
      <w:tblPr>
        <w:tblW w:w="157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269"/>
        <w:gridCol w:w="5421"/>
        <w:gridCol w:w="6095"/>
        <w:gridCol w:w="2465"/>
      </w:tblGrid>
      <w:tr w:rsidR="00EB6052" w:rsidRPr="00260205" w:rsidTr="00EB6052">
        <w:tc>
          <w:tcPr>
            <w:tcW w:w="540" w:type="dxa"/>
            <w:vAlign w:val="center"/>
          </w:tcPr>
          <w:p w:rsidR="00EB6052" w:rsidRPr="00260205" w:rsidRDefault="00EB6052" w:rsidP="00AB02C9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69" w:type="dxa"/>
            <w:vAlign w:val="center"/>
          </w:tcPr>
          <w:p w:rsidR="00EB6052" w:rsidRPr="00260205" w:rsidRDefault="00EB6052" w:rsidP="00AB02C9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статьи</w:t>
            </w:r>
          </w:p>
        </w:tc>
        <w:tc>
          <w:tcPr>
            <w:tcW w:w="5421" w:type="dxa"/>
            <w:vAlign w:val="center"/>
          </w:tcPr>
          <w:p w:rsidR="00EB6052" w:rsidRPr="00260205" w:rsidRDefault="00EB6052" w:rsidP="00AB02C9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Текущая редакция</w:t>
            </w:r>
          </w:p>
        </w:tc>
        <w:tc>
          <w:tcPr>
            <w:tcW w:w="6095" w:type="dxa"/>
            <w:vAlign w:val="center"/>
          </w:tcPr>
          <w:p w:rsidR="00EB6052" w:rsidRPr="00260205" w:rsidRDefault="00EB6052" w:rsidP="00AB02C9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Принятая редакция</w:t>
            </w:r>
          </w:p>
        </w:tc>
        <w:tc>
          <w:tcPr>
            <w:tcW w:w="2465" w:type="dxa"/>
            <w:vAlign w:val="center"/>
          </w:tcPr>
          <w:p w:rsidR="00EB6052" w:rsidRPr="00260205" w:rsidRDefault="00EB6052" w:rsidP="00AB02C9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вступления в силу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6</w:t>
            </w:r>
          </w:p>
        </w:tc>
        <w:tc>
          <w:tcPr>
            <w:tcW w:w="5421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государственной власти Российской Федерации в области энергосбережения и повышения энергетической эффективности относятся:</w:t>
            </w:r>
          </w:p>
          <w:p w:rsidR="00EB6052" w:rsidRPr="00260205" w:rsidRDefault="00EB6052" w:rsidP="00AB02C9">
            <w:pPr>
              <w:contextualSpacing/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  <w:t>7.1) установление требований к проведению энергетического обследования, результатам энергетического обследования (энергетическому паспорту и отчету о проведении энергетического обследования) (далее - требования к проведению энергетического обследования и его результатам);</w:t>
            </w:r>
          </w:p>
        </w:tc>
        <w:tc>
          <w:tcPr>
            <w:tcW w:w="246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до 1 июля разрабатываются требования, а с 1 октября вступают в силу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6</w:t>
            </w:r>
          </w:p>
        </w:tc>
        <w:tc>
          <w:tcPr>
            <w:tcW w:w="5421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государственной власти Российской Федерации в области энергосбережения и повышения энергетической эффективности относятся: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12) установление требований к программам в области энергосбережения и повышения энергетической эффективности организаций, осуществляющих регулируемые виды деятельности, в случае, если цены (тарифы) на товары, услуги таких организаций подлежат установлению федеральными органами исполнительной власти;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государственной власти Российской Федерации в области энергосбережения и повышения энергетической эффективности относятся: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12) установление требований к программам в области энергосбережения и повышения энергетической эффективности организаций, осуществляющих регулируемые виды деятельности, в случае, если цены (тарифы) на товары, услуги таких организаций подлежат установлению федеральными органами исполнительной власти,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и отчетности об их реализации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6052" w:rsidRPr="00260205" w:rsidRDefault="00EB6052" w:rsidP="00AB02C9">
            <w:pPr>
              <w:contextualSpacing/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9" w:type="dxa"/>
          </w:tcPr>
          <w:p w:rsidR="00EB6052" w:rsidRPr="00260205" w:rsidRDefault="00807BF7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6</w:t>
            </w:r>
          </w:p>
        </w:tc>
        <w:tc>
          <w:tcPr>
            <w:tcW w:w="5421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государственной власти Российской Федерации в области энергосбережения и повышения энергетической эффективности относятся: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14.1) мониторинг и анализ эффективности реализации государственной политики и нормативно-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правового регулирования в области энергосбережения и повышения энергетической эффективности;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14.2) подготовка ежегодного государственного доклада о состоянии энергосбережения и повышении энергетической эффективности в Российской Федерации;</w:t>
            </w:r>
          </w:p>
          <w:p w:rsidR="00EB6052" w:rsidRPr="00260205" w:rsidRDefault="00EB6052" w:rsidP="00AB02C9">
            <w:pPr>
              <w:contextualSpacing/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8</w:t>
            </w:r>
          </w:p>
        </w:tc>
        <w:tc>
          <w:tcPr>
            <w:tcW w:w="5421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К полномочиям органов местного самоуправления в области энергосбережения и повышения энергетической эффективности относятся: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5) осуществление иных полномочий в области энергосбережения и повышения энергетической эффективности, отнесенных настоящим Федеральным законом, другими федеральными законами к полномочиям органов местного самоуправления.</w:t>
            </w:r>
          </w:p>
          <w:p w:rsidR="00EB6052" w:rsidRPr="00260205" w:rsidRDefault="00EB6052" w:rsidP="00AB02C9">
            <w:pPr>
              <w:contextualSpacing/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9</w:t>
            </w:r>
          </w:p>
        </w:tc>
        <w:tc>
          <w:tcPr>
            <w:tcW w:w="5421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Государственное регулирование в области энергосбережения и повышения энергетической эффективности осуществляется путем установления: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6) требований к энергетическому паспорту</w:t>
            </w: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Государственное регулирование в области энергосбережения и повышения энергетической эффективности осуществляется путем установления: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EB6052" w:rsidRPr="00260205" w:rsidRDefault="00EB6052" w:rsidP="00AB02C9">
            <w:pPr>
              <w:contextualSpacing/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требований к проведению энергетического обследования и его результатам</w:t>
            </w: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14</w:t>
            </w:r>
          </w:p>
        </w:tc>
        <w:tc>
          <w:tcPr>
            <w:tcW w:w="5421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2. Региональные,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Федерации требованиям к ним.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Утвержденные Правительством Российской Федерации требования к региональным, муниципальным программам в области энергосбережения и повышения энергетической эффективности должны включать в себя целевые показатели в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области энергосбережения и повышения энергетической эффективности (без указания их значений),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а также перечень мероприятий по энергосбережению и повышению энергетической эффективности, которые подлежат включению в такие программы и проведение которых возможно с использованием внебюджетных средств, полученных также с</w:t>
            </w:r>
            <w:proofErr w:type="gramEnd"/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применением регулируемых цен (тарифов), и сроки проведения указанных мероприятий.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B6052" w:rsidRPr="00260205" w:rsidRDefault="00EB6052" w:rsidP="00AB02C9">
            <w:pPr>
              <w:contextualSpacing/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Региональные,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Федерации требованиям к ним. Утвержденные Правительством Российской Федерации требования к региональным, муниципальным программам в области энергосбережения и повышения энергетической эффективности должны включать в себя целевые показатели в области энергосбережения и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повышения энергетической эффективности (без указания их значений)</w:t>
            </w: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14</w:t>
            </w:r>
          </w:p>
        </w:tc>
        <w:tc>
          <w:tcPr>
            <w:tcW w:w="5421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4. Значения целевых показателей в области энергосбережения и повышения энергетической эффективности должны отражать: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5) увеличение количества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случаев использования объектов, имеющих высокую энергетическую эффективность, объектов, относящихся к объектам, имеющим высокий класс энергетической эффективности, и (или)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объектов, использующих в качестве источников энергии вторичные энергетические ресурсы и (или) возобновляемые источники энергии;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4. Значения целевых показателей в области энергосбережения и повышения энергетической эффективности должны отражать: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B6052" w:rsidRPr="00260205" w:rsidRDefault="00EB6052" w:rsidP="00AB02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5)  увеличение количества объектов, использующих в качестве источников энергии вторичные энергетические ресурсы и (или) возобновляемые источники энергии</w:t>
            </w: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69" w:type="dxa"/>
          </w:tcPr>
          <w:p w:rsidR="00EB6052" w:rsidRPr="00260205" w:rsidRDefault="00A904C9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14</w:t>
            </w:r>
          </w:p>
        </w:tc>
        <w:tc>
          <w:tcPr>
            <w:tcW w:w="5421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4. Значения целевых показателей в области энергосбережения и повышения энергетической эффективности должны отражать: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7) сокращение расходов бюджетов на обеспечение энергетическими ресурсами государственных учреждений, муниципальных учреждений, органов государственной власти, органов местного самоуправления, а также расходов бюджетов на предоставление субсидий организациям коммунального комплекса на приобретение топлива, субсидий гражданам на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внесение платы за коммунальные услуги с учетом изменений объема использования энергетических ресурсов в указанных сферах;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Значения целевых показателей в области энергосбережения и повышения энергетической эффективности должны отражать: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7) сокращение расходов бюджетов на обеспечение энергетическими ресурсами государственных учреждений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субъекта Российской Федерации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муниципальных учреждений,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органов государственной власти субъектов Российской Федерации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, органов местного самоуправления, а также расходов бюджетов на предоставление субсидий организациям коммунального комплекса на приобретение топлива,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субсидий гражданам на внесение платы за коммунальные услуги с учетом изменений объема использования энергетических ресурсов в указанных сферах;</w:t>
            </w:r>
            <w:proofErr w:type="gramEnd"/>
          </w:p>
          <w:p w:rsidR="00EB6052" w:rsidRPr="00260205" w:rsidRDefault="00EB6052" w:rsidP="00AB02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269" w:type="dxa"/>
          </w:tcPr>
          <w:p w:rsidR="00EB6052" w:rsidRPr="00260205" w:rsidRDefault="00A904C9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14</w:t>
            </w:r>
          </w:p>
        </w:tc>
        <w:tc>
          <w:tcPr>
            <w:tcW w:w="5421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5. Расчет значений целевых показателей в области энергосбережения и повышения энергетической эффективности, достижение которых обеспечивается в результате реализации региональной, муниципальной программ в области энергосбережения и повышения энергетической эффективности, осуществляется уполномоченным органом исполнительной власти субъекта Российской Федерации, органом местного самоуправления.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Расчет значений целевых показателей в области энергосбережения и повышения энергетической эффективности, достижение которых обеспечивается в результате реализации региональной, муниципальной программ в области энергосбережения и повышения энергетической эффективности, осуществляется уполномоченным органом исполнительной власти субъекта Российской Федерации, органом местного самоуправления,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методикой расчета значений таких показателей, утвержденной уполномоченным федеральным органом исполнительной власти</w:t>
            </w:r>
            <w:r w:rsidR="002602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EB6052" w:rsidRPr="00260205" w:rsidRDefault="00EB6052" w:rsidP="00AB02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1 октября 2014 г.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</w:tcPr>
          <w:p w:rsidR="00EB6052" w:rsidRPr="00260205" w:rsidRDefault="00A904C9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14</w:t>
            </w:r>
          </w:p>
        </w:tc>
        <w:tc>
          <w:tcPr>
            <w:tcW w:w="5421" w:type="dxa"/>
          </w:tcPr>
          <w:p w:rsidR="00EB6052" w:rsidRPr="00260205" w:rsidRDefault="00A904C9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6. Перечень мероприятий по энергосбережению и повышению энергетической эффективности, подлежащих включению в региональные, муниципальные программы в области энергосбережения и повышения энергетической эффективности, должен включать в себя предусмотренные настоящим Федеральным законом, другими федеральными законами, принимаемыми в соответствии с ними иными нормативными правовыми актами Российской Федерации мероприятия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8.1) информационному обеспечению указанных в пунктах 1 - 8 и 9 настоящей части мероприятий, в том числе по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</w:t>
            </w:r>
          </w:p>
          <w:p w:rsidR="00EB6052" w:rsidRPr="00260205" w:rsidRDefault="00EB6052" w:rsidP="00AB02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69" w:type="dxa"/>
          </w:tcPr>
          <w:p w:rsidR="00EB6052" w:rsidRPr="00260205" w:rsidRDefault="00A904C9" w:rsidP="00A904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1. Энергетическое обследование может проводиться в отношении продукции, технологического процесса, а также юридического лица, индивидуального предпринимателя.</w:t>
            </w:r>
          </w:p>
          <w:p w:rsidR="00EB6052" w:rsidRPr="00260205" w:rsidRDefault="00EB6052" w:rsidP="00EB60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Энергетическое обследование может проводиться в отношении зданий, строений, сооружений, энергопотребляющего оборудования, объектов электроэнергетики, источников тепловой энергии, тепловых сетей, систем централизованного теплоснабжения, централизованных систем холодного водоснабжения и (или) водоотведения, иных объектов системы коммунальной инфраструктуры, технологических процессов, а также в отношении юридических лиц, индивидуальных предпринимателей.</w:t>
            </w:r>
            <w:proofErr w:type="gramEnd"/>
          </w:p>
          <w:p w:rsidR="00EB6052" w:rsidRPr="00260205" w:rsidRDefault="00EB6052" w:rsidP="00AB02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B6052" w:rsidRPr="00260205" w:rsidRDefault="00A904C9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A904C9" w:rsidRPr="00260205" w:rsidTr="00EB6052">
        <w:tc>
          <w:tcPr>
            <w:tcW w:w="540" w:type="dxa"/>
          </w:tcPr>
          <w:p w:rsidR="00A904C9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9" w:type="dxa"/>
          </w:tcPr>
          <w:p w:rsidR="00A904C9" w:rsidRPr="00260205" w:rsidRDefault="00A904C9" w:rsidP="00A904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2. Основными целями энергетического обследования являются: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4) разработка перечня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типовых, общедоступных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энергосбережению и повышению энергетической эффективности и проведение их стоимостной оценки.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2. Основными целями энергетического обследования являются: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4) разработка перечня мероприятий по энергосбережению и повышению энергетической эффективности и проведение их стоимостной оценки.</w:t>
            </w:r>
          </w:p>
        </w:tc>
        <w:tc>
          <w:tcPr>
            <w:tcW w:w="2465" w:type="dxa"/>
          </w:tcPr>
          <w:p w:rsidR="00A904C9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A904C9" w:rsidRPr="00260205" w:rsidTr="00EB6052">
        <w:tc>
          <w:tcPr>
            <w:tcW w:w="540" w:type="dxa"/>
          </w:tcPr>
          <w:p w:rsidR="00A904C9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9" w:type="dxa"/>
          </w:tcPr>
          <w:p w:rsidR="00A904C9" w:rsidRPr="00260205" w:rsidRDefault="00807BF7" w:rsidP="00A904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3. По соглашению между лицом, заказавшим проведение энергетического обследования, и лицом, проводящим энергетическое обследование, может предусматриваться разработка по результатам энергетического обследования отчета, содержащего перечень мероприятий по энергосбережению и повышению энергетической эффективности, отличных от типовых, общедоступных мероприятий по энергосбережению и повышению энергетической эффективности.</w:t>
            </w:r>
          </w:p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904C9" w:rsidRPr="00260205" w:rsidRDefault="00A904C9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>В принятой редакции утрачивает силу.</w:t>
            </w:r>
          </w:p>
        </w:tc>
        <w:tc>
          <w:tcPr>
            <w:tcW w:w="2465" w:type="dxa"/>
          </w:tcPr>
          <w:p w:rsidR="00A904C9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A904C9" w:rsidRPr="00260205" w:rsidTr="00EB6052">
        <w:tc>
          <w:tcPr>
            <w:tcW w:w="540" w:type="dxa"/>
          </w:tcPr>
          <w:p w:rsidR="00A904C9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9" w:type="dxa"/>
          </w:tcPr>
          <w:p w:rsidR="00A904C9" w:rsidRPr="00260205" w:rsidRDefault="00807BF7" w:rsidP="00A904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A904C9" w:rsidRPr="00260205" w:rsidRDefault="00364FA6" w:rsidP="0026020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A904C9" w:rsidRPr="00260205" w:rsidRDefault="00364FA6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5.1. Федеральным органом исполнительной власти по вопросам проведения энергетических обследований устанавливаются требования к проведению энергетического обследования и его результатам, а также правила направления копии энергетического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паспорта, составленного по результатам обязательного энергетического обследования, в этот федеральный орган исполнительной власти.</w:t>
            </w:r>
          </w:p>
        </w:tc>
        <w:tc>
          <w:tcPr>
            <w:tcW w:w="2465" w:type="dxa"/>
          </w:tcPr>
          <w:p w:rsidR="00A904C9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A904C9" w:rsidRPr="00260205" w:rsidTr="00EB6052">
        <w:tc>
          <w:tcPr>
            <w:tcW w:w="540" w:type="dxa"/>
          </w:tcPr>
          <w:p w:rsidR="00A904C9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69" w:type="dxa"/>
          </w:tcPr>
          <w:p w:rsidR="00A904C9" w:rsidRPr="00260205" w:rsidRDefault="00807BF7" w:rsidP="00A904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A904C9" w:rsidRPr="00260205" w:rsidRDefault="00364FA6" w:rsidP="0026020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A904C9" w:rsidRPr="00260205" w:rsidRDefault="00364FA6" w:rsidP="00A904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5.2. Лицо, проводящее энергетическое обследование, обязано соблюдать требования к проведению энергетического обследования и его результатам, стандарты и правила саморегулируемой организации в области энергетического обследования, членом которой оно является.</w:t>
            </w:r>
          </w:p>
        </w:tc>
        <w:tc>
          <w:tcPr>
            <w:tcW w:w="2465" w:type="dxa"/>
          </w:tcPr>
          <w:p w:rsidR="00A904C9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1 октября 2014 г.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5.3. 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Лицо, проводившее энергетическое обследование, составляет энергетический паспорт и отчет о проведении энергетического обследования и передает их в саморегулируемую организацию в области энергетического обследования, членом которой оно является, для проверки соответствия требованиям к проведению энергетического обследования и его результатам, стандартам и правилам саморегулируемой организации в области энергетического обследования, членом которой оно является.</w:t>
            </w:r>
            <w:proofErr w:type="gramEnd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В течение тридцати дней с момента получения отчета о проведении энергетического обследования и энергетического паспорта такая саморегулируемая организация в области энергетического обследования обязана передать данные документы с отметкой в энергетическом паспорте о соответствии результатов энергетического обследования требованиям к проведению энергетического обследования и его результатам, указанным стандартам и правилам лицу, проводившему энергетическое обследование, после чего оно передает эти результаты энергетического обследования</w:t>
            </w:r>
            <w:proofErr w:type="gramEnd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 лицу, заказавшему проведение энергетического обследования. 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Если в результате проведенной проверки выявлено несоответствие результатов энергетического обследования требованиям к проведению </w:t>
            </w: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энергетического обследования и его результатам, указанным стандартам и правилам, энергетический паспорт и отчет о проведении энергетического обследования в течение тридцати дней с момента их получения саморегулируемой организацией в области энергетического обследования возвращаются лицу, проводившему энергетическое обследование, для устранения выявленного несоответствия."</w:t>
            </w:r>
            <w:proofErr w:type="gramEnd"/>
          </w:p>
        </w:tc>
        <w:tc>
          <w:tcPr>
            <w:tcW w:w="246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1 октября 2014 г.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5.4. 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С момента проставления саморегулируемой организацией в области энергетического обследования в энергетическом паспорте отметки о соответствии результатов энергетического обследования требованиям к проведению энергетического обследования и его результатам, стандартам и правилам такой саморегулируемой организации лицо, проводившее энергетическое обследование, и саморегулируемая организация в области энергетического обследования, членом которой оно является, несут солидарную ответственность перед лицом, заказавшим проведение энергетического обследования, за убытки, причиненные вследствие</w:t>
            </w:r>
            <w:proofErr w:type="gramEnd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 недостатков оказанных услуг по энергетическому обследованию.</w:t>
            </w:r>
          </w:p>
        </w:tc>
        <w:tc>
          <w:tcPr>
            <w:tcW w:w="246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1 октября 2014 г.</w:t>
            </w:r>
          </w:p>
        </w:tc>
      </w:tr>
      <w:tr w:rsidR="00364FA6" w:rsidRPr="00260205" w:rsidTr="00EB6052">
        <w:tc>
          <w:tcPr>
            <w:tcW w:w="540" w:type="dxa"/>
          </w:tcPr>
          <w:p w:rsidR="00364FA6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9" w:type="dxa"/>
          </w:tcPr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По результатам энергетического обследования проводившее его лицо составляет энергетический паспорт и передает его лицу, заказавшему проведение энергетического обследования.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Паспорт, составленный по результатам энергетического обследования многоквартирного дома, подлежит передаче лицом, его составившим, собственникам помещений в многоквартирном доме или лицу, ответственному за содержание многоквартирного дома.</w:t>
            </w:r>
          </w:p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Энергетический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паспорт, составленный по результатам энергетического обследования многоквартирного дома, подлежит передаче лицом, его составившим, собственникам помещений в многоквартирном доме или лицу, ответственному за содержание многоквартирного дома.</w:t>
            </w:r>
          </w:p>
          <w:p w:rsidR="00364FA6" w:rsidRPr="00260205" w:rsidRDefault="00364FA6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364FA6" w:rsidRPr="00260205" w:rsidTr="00EB6052">
        <w:tc>
          <w:tcPr>
            <w:tcW w:w="540" w:type="dxa"/>
          </w:tcPr>
          <w:p w:rsidR="00364FA6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269" w:type="dxa"/>
          </w:tcPr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7. Энергетический паспорт, составленный по результатам энергетического обследования, должен содержать информацию: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6) о перечне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типовых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мероприятий по энергосбережению и повышению энергетической эффективности.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7. Энергетический паспорт, составленный по результатам энергетического обследования, должен содержать информацию: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6) о перечне мероприятий по энергосбережению и повышению энергетической эффективности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и их стоимостной оценке.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364FA6" w:rsidRPr="00260205" w:rsidTr="00EB6052">
        <w:tc>
          <w:tcPr>
            <w:tcW w:w="540" w:type="dxa"/>
          </w:tcPr>
          <w:p w:rsidR="00364FA6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9" w:type="dxa"/>
          </w:tcPr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Уполномоченным федеральным органом исполнительной власти устанавливаются требования к энергетическому паспорту, составленному по результатам обязательного энергетического обследования, а также к энергетическому паспорту, составленному на основании проектной документации, в том числе требования к его форме и содержанию, правила направления копии энергетического паспорта, составленного по результатам обязательного энергетического обследования, в этот федеральный орган исполнительной власти.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Указанные требования могут различаться в зависимости от типов организаций, объектов (зданий, строений, сооружений производственного или непроизводственного назначения, энергетического оборудования, технологических процессов и иных критериев).</w:t>
            </w:r>
          </w:p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FA6" w:rsidRPr="00260205" w:rsidRDefault="00364FA6" w:rsidP="00364FA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>В принятой редакции утрачивает силу.</w:t>
            </w:r>
          </w:p>
        </w:tc>
        <w:tc>
          <w:tcPr>
            <w:tcW w:w="2465" w:type="dxa"/>
          </w:tcPr>
          <w:p w:rsidR="00364FA6" w:rsidRPr="00260205" w:rsidRDefault="00364FA6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с 1 июля 2014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15</w:t>
            </w:r>
          </w:p>
        </w:tc>
        <w:tc>
          <w:tcPr>
            <w:tcW w:w="5421" w:type="dxa"/>
          </w:tcPr>
          <w:p w:rsidR="00EB6052" w:rsidRPr="00260205" w:rsidRDefault="00EB6052" w:rsidP="00AB02C9">
            <w:pPr>
              <w:pStyle w:val="ConsPlusNormal"/>
              <w:spacing w:after="200" w:line="276" w:lineRule="auto"/>
              <w:ind w:firstLine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9. Энергетические паспорта на здания, строения, сооружения, вводимые в эксплуатацию после осуществления строительства, реконструкции, капитального ремонта, могут составляться на основании проектной документации.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В принятой редакции утрачивает силу.</w:t>
            </w:r>
          </w:p>
        </w:tc>
        <w:tc>
          <w:tcPr>
            <w:tcW w:w="246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1 июля 2014 года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16</w:t>
            </w:r>
          </w:p>
        </w:tc>
        <w:tc>
          <w:tcPr>
            <w:tcW w:w="5421" w:type="dxa"/>
          </w:tcPr>
          <w:p w:rsidR="00EB6052" w:rsidRPr="00260205" w:rsidRDefault="00EB6052" w:rsidP="00EB6052">
            <w:pPr>
              <w:numPr>
                <w:ilvl w:val="0"/>
                <w:numId w:val="1"/>
              </w:numPr>
              <w:ind w:left="34" w:firstLine="0"/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энергетического обследования </w:t>
            </w: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является обязательным для следующих лиц:</w:t>
            </w:r>
          </w:p>
          <w:p w:rsidR="00EB6052" w:rsidRPr="00260205" w:rsidRDefault="00EB6052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….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5) организации, совокупные затраты которых на потребление природного газа, дизельного и иного топлива, мазута, тепловой энергии, угля, электрической энергии превышают </w:t>
            </w:r>
            <w:r w:rsidRPr="00260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десять миллионов рублей</w:t>
            </w: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календарный год;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6095" w:type="dxa"/>
          </w:tcPr>
          <w:p w:rsidR="00EB6052" w:rsidRPr="00260205" w:rsidRDefault="00EB6052" w:rsidP="00AB02C9">
            <w:pPr>
              <w:ind w:firstLine="54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 Проведение энергетического обследования </w:t>
            </w: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является обязательным,</w:t>
            </w:r>
            <w:r w:rsidRPr="00260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 исключением случая, предусмотренного частью 1.1 настоящей статьи,</w:t>
            </w: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следующих лиц:</w:t>
            </w:r>
          </w:p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  <w:p w:rsidR="00EB6052" w:rsidRPr="00260205" w:rsidRDefault="00EB6052" w:rsidP="00AB02C9">
            <w:pPr>
              <w:ind w:firstLine="54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5) организации, совокупные затраты которых на потребление природного газа, дизельного и иного топлива </w:t>
            </w:r>
            <w:r w:rsidRPr="00260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(за исключением моторного топлива),</w:t>
            </w: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мазута, тепловой энергии, угля, электрической энергии </w:t>
            </w:r>
            <w:r w:rsidRPr="00260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превышают объем соответствующих энергетических ресурсов в стоимостном выражении, установленный Правительством Российской Федерации за календарный год, предшествующий последнему году до истечения срока проведения последующего обязательного энергетического обследования, указанного в части 2 настоящей статьи;</w:t>
            </w:r>
            <w:proofErr w:type="gramEnd"/>
          </w:p>
          <w:p w:rsidR="00EB6052" w:rsidRPr="00260205" w:rsidRDefault="00EB6052" w:rsidP="00AB02C9">
            <w:pPr>
              <w:ind w:firstLine="54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246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1 октября 2014 г.</w:t>
            </w:r>
          </w:p>
        </w:tc>
      </w:tr>
      <w:tr w:rsidR="00FB6FCB" w:rsidRPr="00260205" w:rsidTr="00EB6052">
        <w:tc>
          <w:tcPr>
            <w:tcW w:w="540" w:type="dxa"/>
          </w:tcPr>
          <w:p w:rsidR="00FB6FCB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69" w:type="dxa"/>
          </w:tcPr>
          <w:p w:rsidR="00FB6FCB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16</w:t>
            </w:r>
          </w:p>
        </w:tc>
        <w:tc>
          <w:tcPr>
            <w:tcW w:w="5421" w:type="dxa"/>
          </w:tcPr>
          <w:p w:rsidR="00FB6FCB" w:rsidRPr="00260205" w:rsidRDefault="00FB6FCB" w:rsidP="00FB6FCB">
            <w:pPr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1. Проведение энергетического обследования является обязательным для следующих лиц:</w:t>
            </w:r>
          </w:p>
          <w:p w:rsidR="00FB6FCB" w:rsidRPr="00260205" w:rsidRDefault="00FB6FCB" w:rsidP="00FB6FCB">
            <w:pPr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  <w:p w:rsidR="00FB6FCB" w:rsidRPr="00260205" w:rsidRDefault="00FB6FCB" w:rsidP="00FB6FC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6) организации, проводящие мероприятия в области энергосбережения и повышения энергетической эффективности, финансируемые полностью или частично за счет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средств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бюджета, бюджетов субъектов Российской Федерации, местных бюджетов.</w:t>
            </w:r>
          </w:p>
          <w:p w:rsidR="00FB6FCB" w:rsidRPr="00260205" w:rsidRDefault="00FB6FCB" w:rsidP="00FB6FCB">
            <w:pPr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FB6FCB" w:rsidRPr="00260205" w:rsidRDefault="00FB6FCB" w:rsidP="00FB6FC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1. Проведение энергетического обследования является обязательным, за исключением случая, предусмотренного частью 1</w:t>
            </w:r>
            <w:r w:rsidR="00345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5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статьи, для следующих лиц:</w:t>
            </w:r>
          </w:p>
          <w:p w:rsidR="00FB6FCB" w:rsidRPr="00260205" w:rsidRDefault="00FB6FCB" w:rsidP="00FB6FC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FB6FCB" w:rsidRPr="00260205" w:rsidRDefault="00FB6FCB" w:rsidP="00FB6FC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6) организации, проводящие мероприятия в области энергосбережения и повышения энергетической эффективности, финансируемые полностью или частично за счет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субсидий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из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бюджета, бюджетов субъектов Российской Федерации, местных бюджетов.</w:t>
            </w:r>
          </w:p>
          <w:p w:rsidR="00FB6FCB" w:rsidRPr="00260205" w:rsidRDefault="00FB6FCB" w:rsidP="00AB02C9">
            <w:pPr>
              <w:ind w:firstLine="54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FB6FCB" w:rsidRPr="00260205" w:rsidRDefault="00FB6FCB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B6052" w:rsidRPr="00260205" w:rsidTr="00EB6052">
        <w:tc>
          <w:tcPr>
            <w:tcW w:w="540" w:type="dxa"/>
          </w:tcPr>
          <w:p w:rsidR="00EB6052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69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16</w:t>
            </w:r>
          </w:p>
        </w:tc>
        <w:tc>
          <w:tcPr>
            <w:tcW w:w="5421" w:type="dxa"/>
          </w:tcPr>
          <w:p w:rsidR="00EB6052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B6052" w:rsidRPr="00260205" w:rsidRDefault="00EB6052" w:rsidP="00AB02C9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1.1. 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В случае, если совокупные затраты лиц, указанных в пунктах 1 - 4 и 6 части 1 настоящей статьи, на потребление природного газа, мазута, тепловой энергии, угля, электрической энергии, за исключением моторного топлива, не превышают объем </w:t>
            </w: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соответствующих энергетических ресурсов в стоимостном выражении, установленный Правительством Российской Федерации, за календарный год, предшествующий последнему году до истечения срока проведения последующего обязательного энергетического обследования, предусмотренного частью</w:t>
            </w:r>
            <w:proofErr w:type="gramEnd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 2 настоящей статьи, указанные лица вместо проведения обязательного энергетического обследования вправе представить в течение последнего года до истечения срока проведения последующего обязательного энергетического обследования информацию об энергосбережении и о повышении энергетической эффективности применительно к указанным лицам в уполномоченный федеральный орган исполнительной власти по вопросам проведения энергетических обследований. Указанные лица обязаны организовать и провести энергетическое обследование в течение двух лет по истечении календарного года, в котором их совокупные затраты на потребление природного газа, мазута, тепловой энергии, угля, электрической энергии, за исключением моторного топлива, превысили объем соответствующих энергетических ресурсов в стоимостном выражении, установленный Правительством Российской Федерации. Последующие обязательные энергетические обследования проводятся указанными лицами в соответствии с частью 2 настоящей статьи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."</w:t>
            </w:r>
            <w:proofErr w:type="gramEnd"/>
          </w:p>
        </w:tc>
        <w:tc>
          <w:tcPr>
            <w:tcW w:w="2465" w:type="dxa"/>
          </w:tcPr>
          <w:p w:rsidR="00EB6052" w:rsidRPr="00260205" w:rsidRDefault="00EB6052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1 октября 2014 г.</w:t>
            </w:r>
          </w:p>
        </w:tc>
      </w:tr>
      <w:tr w:rsidR="007D3001" w:rsidRPr="00260205" w:rsidTr="00EB6052">
        <w:tc>
          <w:tcPr>
            <w:tcW w:w="540" w:type="dxa"/>
          </w:tcPr>
          <w:p w:rsidR="007D3001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269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16</w:t>
            </w:r>
          </w:p>
        </w:tc>
        <w:tc>
          <w:tcPr>
            <w:tcW w:w="5421" w:type="dxa"/>
          </w:tcPr>
          <w:p w:rsidR="007D3001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7D3001" w:rsidRPr="00260205" w:rsidRDefault="007D3001" w:rsidP="00AB02C9">
            <w:pPr>
              <w:ind w:left="34"/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1.2. Представление информации об энергосбережении и о повышении энергетической эффективности в уполномоченный федеральный орган исполнительной власти по вопросам проведения энергетических обследований в случаях, предусмотренных частью 1.1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настоящей статьи, осуществляется в соответствии с порядком, установленным уполномоченным федеральным органом исполнительной власти по вопросам проведения энергетических обследований.</w:t>
            </w:r>
          </w:p>
        </w:tc>
        <w:tc>
          <w:tcPr>
            <w:tcW w:w="2465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1 октября 2014 г.</w:t>
            </w:r>
          </w:p>
        </w:tc>
      </w:tr>
      <w:tr w:rsidR="007D3001" w:rsidRPr="00260205" w:rsidTr="00EB6052">
        <w:tc>
          <w:tcPr>
            <w:tcW w:w="540" w:type="dxa"/>
          </w:tcPr>
          <w:p w:rsidR="007D3001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269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17</w:t>
            </w:r>
          </w:p>
        </w:tc>
        <w:tc>
          <w:tcPr>
            <w:tcW w:w="5421" w:type="dxa"/>
          </w:tcPr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1. Уполномоченный федеральный орган исполнительной власти осуществляет сбор, обработку, систематизацию, анализ, использование данных энергетических паспортов, составленных по результатам обязательных энергетических обследований, а также данных энергетических паспортов, составленных по результатам добровольных энергетических обследований, в соответствии с требованиями, определенными Правительством Российской Федерации.</w:t>
            </w:r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2. Каждая саморегулируемая организация в области энергетического обследования один раз в три месяца обязана направлять заверенные ею копии энергетических паспортов, составленных членами такой саморегулируемой организации по результатам проведенных ими за указанный период обязательных энергетических обследований, в уполномоченный федеральный орган исполнительной власти.</w:t>
            </w:r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315"/>
            <w:bookmarkEnd w:id="1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федеральный орган исполнительной власти вправе запрашивать и получать у саморегулируемых организаций в области энергетического обследования данные о проведенных в добровольном порядке энергетических обследованиях, а также данные составленных по результатам таких обследований энергетических паспортов в соответствии с перечнем информации, указанной в </w:t>
            </w:r>
            <w:hyperlink w:anchor="Par285" w:tooltip="Ссылка на текущий документ" w:history="1">
              <w:r w:rsidRPr="00260205">
                <w:rPr>
                  <w:rFonts w:ascii="Times New Roman" w:hAnsi="Times New Roman" w:cs="Times New Roman"/>
                  <w:sz w:val="24"/>
                  <w:szCs w:val="24"/>
                </w:rPr>
                <w:t>части 7 статьи 15</w:t>
              </w:r>
            </w:hyperlink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Федерального закона, с учетом требований законодательства Российской Федерации о коммерческой тайне.</w:t>
            </w:r>
            <w:proofErr w:type="gramEnd"/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4. Уполномоченный федеральный орган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исполнительной власти должен обеспечить прием копий энергетических паспортов, составленных по результатам обязательных энергетических обследований, а также информации, запрошенной в соответствии с </w:t>
            </w:r>
            <w:hyperlink w:anchor="Par315" w:tooltip="Ссылка на текущий документ" w:history="1">
              <w:r w:rsidRPr="00260205">
                <w:rPr>
                  <w:rFonts w:ascii="Times New Roman" w:hAnsi="Times New Roman" w:cs="Times New Roman"/>
                  <w:sz w:val="24"/>
                  <w:szCs w:val="24"/>
                </w:rPr>
                <w:t>частью 3 настоящей статьи</w:t>
              </w:r>
            </w:hyperlink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, в форме электронного документа.</w:t>
            </w:r>
          </w:p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Уполномоченный федеральный орган исполнительной власти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проведения энергетических обследований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 сбор, обработку, систематизацию, анализ, использование данных энергетических паспортов, составленных по результатам обязательных энергетических обследований, а также данных энергетических паспортов, составленных по результатам добровольных энергетических обследований, в соответствии с требованиями, определенными Правительством Российской Федерации.</w:t>
            </w:r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2. Каждая саморегулируемая организация в области энергетического обследования один раз в три месяца обязана направлять заверенные ею копии энергетических паспортов, составленных членами такой саморегулируемой организации по результатам проведенных ими за указанный период обязательных энергетических обследований, в уполномоченный федеральный орган исполнительной власти </w:t>
            </w:r>
            <w:r w:rsidRPr="00807BF7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проведения энергетических обследований.</w:t>
            </w:r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346"/>
            <w:bookmarkEnd w:id="2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федеральный орган исполнительной власти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проведения энергетических обследований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запрашивать и получать у саморегулируемых организаций в области энергетического обследования данные о проведенных в добровольном порядке энергетических обследованиях, а также данные составленных по результатам таких обследований энергетических паспортов в соответствии с перечнем информации, указанной в </w:t>
            </w:r>
            <w:hyperlink w:anchor="Par310" w:tooltip="Ссылка на текущий документ" w:history="1">
              <w:r w:rsidRPr="00260205">
                <w:rPr>
                  <w:rFonts w:ascii="Times New Roman" w:hAnsi="Times New Roman" w:cs="Times New Roman"/>
                  <w:sz w:val="24"/>
                  <w:szCs w:val="24"/>
                </w:rPr>
                <w:t>части 7 статьи 15</w:t>
              </w:r>
            </w:hyperlink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Федерального закона, с учетом требований законодательства Российской Федерации о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коммерческой тайне.</w:t>
            </w:r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4. Уполномоченный федеральный орган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исполнительной власти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проведения энергетических обследований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должен обеспечить прием копий энергетических паспортов, составленных по результатам обязательных энергетических обследований, а также информации, запрошенной в соответствии с </w:t>
            </w:r>
            <w:hyperlink w:anchor="Par346" w:tooltip="Ссылка на текущий документ" w:history="1">
              <w:r w:rsidRPr="00260205">
                <w:rPr>
                  <w:rFonts w:ascii="Times New Roman" w:hAnsi="Times New Roman" w:cs="Times New Roman"/>
                  <w:sz w:val="24"/>
                  <w:szCs w:val="24"/>
                </w:rPr>
                <w:t>частью 3 настоящей статьи</w:t>
              </w:r>
            </w:hyperlink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, в форме электронного документа.</w:t>
            </w:r>
          </w:p>
          <w:p w:rsidR="007D3001" w:rsidRPr="00260205" w:rsidRDefault="007D3001" w:rsidP="007D3001">
            <w:pPr>
              <w:pStyle w:val="ConsPlusNormal"/>
              <w:jc w:val="both"/>
              <w:rPr>
                <w:rStyle w:val="blk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7D3001" w:rsidRPr="00260205" w:rsidTr="00EB6052">
        <w:tc>
          <w:tcPr>
            <w:tcW w:w="540" w:type="dxa"/>
          </w:tcPr>
          <w:p w:rsidR="007D3001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269" w:type="dxa"/>
          </w:tcPr>
          <w:p w:rsidR="007D3001" w:rsidRPr="00260205" w:rsidRDefault="00EA7ECC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18</w:t>
            </w:r>
          </w:p>
        </w:tc>
        <w:tc>
          <w:tcPr>
            <w:tcW w:w="5421" w:type="dxa"/>
          </w:tcPr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4. Саморегулируемая организация в области энергетического обследования обязана разработать и утвердить следующие документы: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2) стандарты и правила, регламентирующие порядок проведения энергетических обследований членами саморегулируемой организации в области энергетического обследования, в том числе стандарты и правила оформления энергетического паспорта, составленного по результатам энергетического обследования, стандарты и правила определения перечня мероприятий по энергосбережению и повышению энергетической эффективности, стандарты и правила расчета потенциала энергосбережения (далее - стандарты и правила);</w:t>
            </w:r>
            <w:proofErr w:type="gramEnd"/>
          </w:p>
          <w:p w:rsidR="007D3001" w:rsidRPr="00260205" w:rsidRDefault="007D3001" w:rsidP="007D300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4. Саморегулируемая организация в области энергетического обследования обязана разработать и утвердить следующие документы: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2) стандарты и правила, регламентирующие порядок проведения энергетических обследований членами саморегулируемой организации в области энергетического обследования, в том числе стандарты и правила оформления энергетического паспорта, составленного по результатам энергетического обследования, стандарты и правила определения перечня мероприятий по энергосбережению и повышению энергетической эффективности, стандарты и правила расчета потенциала энергосбережения (далее - стандарты и правила),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требованиями к проведению энергетического обследования</w:t>
            </w:r>
            <w:proofErr w:type="gramEnd"/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его результатам;</w:t>
            </w:r>
          </w:p>
          <w:p w:rsidR="007D3001" w:rsidRPr="00260205" w:rsidRDefault="007D3001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7D3001" w:rsidRPr="00260205" w:rsidRDefault="00EA7ECC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с 1 октября 2014 года</w:t>
            </w:r>
          </w:p>
        </w:tc>
      </w:tr>
      <w:tr w:rsidR="007D3001" w:rsidRPr="00260205" w:rsidTr="00EB6052">
        <w:tc>
          <w:tcPr>
            <w:tcW w:w="540" w:type="dxa"/>
          </w:tcPr>
          <w:p w:rsidR="007D3001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69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18</w:t>
            </w:r>
          </w:p>
        </w:tc>
        <w:tc>
          <w:tcPr>
            <w:tcW w:w="5421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7D3001" w:rsidRPr="00260205" w:rsidRDefault="007D3001" w:rsidP="00AB02C9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diffins"/>
                <w:rFonts w:ascii="Times New Roman" w:eastAsia="Times New Roman" w:hAnsi="Times New Roman" w:cs="Times New Roman"/>
                <w:sz w:val="24"/>
                <w:szCs w:val="24"/>
              </w:rPr>
              <w:t>5.1. Документы, указанные в пункте 2 части 4 настоящей статьи, но не размещенные на официальном сайте саморегулируемой организации в области энергетического обследования в сети "Интернет", не применяются.</w:t>
            </w:r>
          </w:p>
        </w:tc>
        <w:tc>
          <w:tcPr>
            <w:tcW w:w="2465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7D3001" w:rsidRPr="00260205" w:rsidTr="00EB6052">
        <w:tc>
          <w:tcPr>
            <w:tcW w:w="540" w:type="dxa"/>
          </w:tcPr>
          <w:p w:rsidR="007D3001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69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18</w:t>
            </w:r>
          </w:p>
        </w:tc>
        <w:tc>
          <w:tcPr>
            <w:tcW w:w="5421" w:type="dxa"/>
          </w:tcPr>
          <w:p w:rsidR="007D3001" w:rsidRPr="00260205" w:rsidRDefault="007D3001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3.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требованиям:</w:t>
            </w:r>
          </w:p>
          <w:p w:rsidR="007D3001" w:rsidRPr="00260205" w:rsidRDefault="007D3001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…..</w:t>
            </w:r>
          </w:p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3) наличие компенсационного фонда, сформированного за счет взносов членов саморегулируемой организации в области энергетического обследования, как способа обеспечения имущественной ответственности членов саморегулируемой организации в области энергетического обследования перед потребителями услуг, </w:t>
            </w: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которая</w:t>
            </w:r>
            <w:proofErr w:type="gramEnd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 может возникнуть в результате причинения им вреда вследствие недостатков оказанных услуг по энергетическому обследованию.</w:t>
            </w:r>
          </w:p>
        </w:tc>
        <w:tc>
          <w:tcPr>
            <w:tcW w:w="6095" w:type="dxa"/>
          </w:tcPr>
          <w:p w:rsidR="00807BF7" w:rsidRDefault="007D3001" w:rsidP="00AB02C9">
            <w:pPr>
              <w:ind w:left="34"/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требованиям:</w:t>
            </w:r>
          </w:p>
          <w:p w:rsidR="007D3001" w:rsidRPr="00260205" w:rsidRDefault="007D3001" w:rsidP="00AB02C9">
            <w:pPr>
              <w:ind w:left="34"/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  <w:p w:rsidR="007D3001" w:rsidRPr="00260205" w:rsidRDefault="007D3001" w:rsidP="00AB02C9">
            <w:pPr>
              <w:ind w:left="34"/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3001" w:rsidRPr="00260205" w:rsidRDefault="007D3001" w:rsidP="00AB02C9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3) наличие компенсационного фонда, сформированного</w:t>
            </w: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 xml:space="preserve">в размере </w:t>
            </w:r>
            <w:r w:rsidRPr="00260205">
              <w:rPr>
                <w:rStyle w:val="blk"/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не менее чем два миллиона рублей </w:t>
            </w:r>
            <w:r w:rsidRPr="00260205"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  <w:t>за счет взносов членов саморегулируемой организации в области энергетического обследования, как способа обеспечения имущественной ответственности членов саморегулируемой организации в области энергетического обследования перед потребителями услуг, которая может возникнуть в результате причинения им вреда вследствие недостатков оказанных услуг по энергетическому обследованию.</w:t>
            </w:r>
            <w:proofErr w:type="gramEnd"/>
          </w:p>
        </w:tc>
        <w:tc>
          <w:tcPr>
            <w:tcW w:w="2465" w:type="dxa"/>
          </w:tcPr>
          <w:p w:rsidR="007D3001" w:rsidRPr="00260205" w:rsidRDefault="007D3001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1 октября 2014 г.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69" w:type="dxa"/>
          </w:tcPr>
          <w:p w:rsidR="00EA7ECC" w:rsidRPr="00260205" w:rsidRDefault="00EA7ECC" w:rsidP="003071A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18</w:t>
            </w:r>
          </w:p>
        </w:tc>
        <w:tc>
          <w:tcPr>
            <w:tcW w:w="5421" w:type="dxa"/>
          </w:tcPr>
          <w:p w:rsidR="00EA7ECC" w:rsidRPr="00260205" w:rsidRDefault="00EA7ECC" w:rsidP="00AB02C9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"5.2.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Саморегулируемая организация в области энергетического обследования в случае принятия решения о внесении изменений в документы, представленные ею в уполномоченный федеральный орган исполнительной власти по вопросам проведения энергетических обследований при внесении сведений о ней в государственный реестр саморегулируемых организаций в области энергетического обследования, обязана уведомить об этом этот федеральный орган исполнительной власти в установленном им порядке в течение семи дней со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дня принятия такого решения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.";</w:t>
            </w:r>
            <w:proofErr w:type="gramEnd"/>
          </w:p>
          <w:p w:rsidR="00EA7ECC" w:rsidRPr="00260205" w:rsidRDefault="00EA7ECC" w:rsidP="00AB02C9">
            <w:pPr>
              <w:ind w:left="34"/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A7ECC" w:rsidRPr="00260205" w:rsidRDefault="00EA7ECC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1 октября 2014 г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9" w:type="dxa"/>
          </w:tcPr>
          <w:p w:rsidR="00EA7ECC" w:rsidRPr="00260205" w:rsidRDefault="00EA7ECC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18</w:t>
            </w:r>
          </w:p>
        </w:tc>
        <w:tc>
          <w:tcPr>
            <w:tcW w:w="5421" w:type="dxa"/>
          </w:tcPr>
          <w:p w:rsidR="00EA7ECC" w:rsidRPr="00260205" w:rsidRDefault="00EA7ECC" w:rsidP="000335A2">
            <w:pPr>
              <w:contextualSpacing/>
              <w:rPr>
                <w:rStyle w:val="blk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5.3. Саморегулируемая организация в области энергетического обследования обязана обеспечивать соблюдение требований к проведению энергетического обследования и его результатам ее членами и осуществлять проверку соответствия результатов проведенного энергетического обследования требованиям к проведению энергетического обследования и его результатам, стандартам и правилам этой саморегулируемой организации</w:t>
            </w:r>
          </w:p>
        </w:tc>
        <w:tc>
          <w:tcPr>
            <w:tcW w:w="2465" w:type="dxa"/>
          </w:tcPr>
          <w:p w:rsidR="00EA7ECC" w:rsidRPr="00260205" w:rsidRDefault="00EA7ECC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1 октября 2014 г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69" w:type="dxa"/>
          </w:tcPr>
          <w:p w:rsidR="00EA7ECC" w:rsidRPr="00260205" w:rsidRDefault="00EA7ECC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22</w:t>
            </w:r>
          </w:p>
        </w:tc>
        <w:tc>
          <w:tcPr>
            <w:tcW w:w="5421" w:type="dxa"/>
          </w:tcPr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1. Информационное обеспечение мероприятий по энергосбережению и повышению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энергетической эффективности должно осуществляться регулярно посредством: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5) распространения информации о потенциале энергосбережения относительно систем коммунальной инфраструктуры и мерах по повышению их энергетической эффективности;</w:t>
            </w:r>
          </w:p>
          <w:p w:rsidR="00EA7ECC" w:rsidRPr="00260205" w:rsidRDefault="00EA7ECC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Информационное обеспечение мероприятий по энергосбережению и повышению энергетической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эффективности должно осуществляться регулярно посредством: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5) распространения информации о потенциале энергосбережения относительно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объектов электросетевого хозяйства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, систем коммунальной инфраструктуры и мерах по повышению их энергетической эффективности;</w:t>
            </w:r>
          </w:p>
          <w:p w:rsidR="00EA7ECC" w:rsidRPr="00260205" w:rsidRDefault="00EA7ECC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EA7ECC" w:rsidRPr="00260205" w:rsidRDefault="00AA07BB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 момента опубликования </w:t>
            </w: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закона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269" w:type="dxa"/>
          </w:tcPr>
          <w:p w:rsidR="00EA7ECC" w:rsidRPr="00260205" w:rsidRDefault="00AA07BB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22</w:t>
            </w:r>
          </w:p>
        </w:tc>
        <w:tc>
          <w:tcPr>
            <w:tcW w:w="5421" w:type="dxa"/>
          </w:tcPr>
          <w:p w:rsidR="00EA7ECC" w:rsidRPr="00260205" w:rsidRDefault="00AA07BB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A7ECC" w:rsidRPr="00260205" w:rsidRDefault="00D676AF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6. Уполномоченный Правительством Российской Федерации федеральный орган исполнительной власти осуществляет мониторинг и анализ эффективности реализации государственной политики и нормативно-правового регулирования в области энергосбережения и повышения энергетической эффективности</w:t>
            </w:r>
          </w:p>
        </w:tc>
        <w:tc>
          <w:tcPr>
            <w:tcW w:w="2465" w:type="dxa"/>
          </w:tcPr>
          <w:p w:rsidR="00EA7ECC" w:rsidRPr="00260205" w:rsidRDefault="00AA07BB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69" w:type="dxa"/>
          </w:tcPr>
          <w:p w:rsidR="00EA7ECC" w:rsidRPr="00260205" w:rsidRDefault="00AA07BB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22</w:t>
            </w:r>
          </w:p>
        </w:tc>
        <w:tc>
          <w:tcPr>
            <w:tcW w:w="5421" w:type="dxa"/>
          </w:tcPr>
          <w:p w:rsidR="00EA7ECC" w:rsidRPr="00260205" w:rsidRDefault="00AA07BB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A7ECC" w:rsidRPr="00260205" w:rsidRDefault="00AA07BB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7. Уполномоченный Правительством Российской Федерации федеральный орган исполнительной власти осуществляет подготовку и распространение ежегодного государственного доклада о состоянии энергосбережения и повышении энергетической эффективности в Российской Федерации в соответствии с порядком, установленным Правительством Российской Федерации</w:t>
            </w:r>
          </w:p>
        </w:tc>
        <w:tc>
          <w:tcPr>
            <w:tcW w:w="2465" w:type="dxa"/>
          </w:tcPr>
          <w:p w:rsidR="00EA7ECC" w:rsidRPr="00260205" w:rsidRDefault="00AA07BB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69" w:type="dxa"/>
          </w:tcPr>
          <w:p w:rsidR="00EA7ECC" w:rsidRPr="00260205" w:rsidRDefault="00AA07BB" w:rsidP="00AA07B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23</w:t>
            </w:r>
          </w:p>
        </w:tc>
        <w:tc>
          <w:tcPr>
            <w:tcW w:w="5421" w:type="dxa"/>
          </w:tcPr>
          <w:p w:rsidR="00AA07BB" w:rsidRPr="00260205" w:rsidRDefault="00AA07BB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1) о региональных, муниципальных программах в области энергосбережения и повышения энергетической эффективности и о ходе их реализации;</w:t>
            </w:r>
          </w:p>
          <w:p w:rsidR="00EA7ECC" w:rsidRPr="00260205" w:rsidRDefault="00EA7ECC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A7ECC" w:rsidRPr="00260205" w:rsidRDefault="00AA07BB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1) о региональных, муниципальных программах в области энергосбережения и повышения энергетической эффективности,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программах в области энергосбережения и повышения энергетической эффективности организаций с участием государства или муниципального образования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и о ходе их реализации;</w:t>
            </w:r>
          </w:p>
        </w:tc>
        <w:tc>
          <w:tcPr>
            <w:tcW w:w="2465" w:type="dxa"/>
          </w:tcPr>
          <w:p w:rsidR="00EA7ECC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AA07BB" w:rsidRPr="00260205" w:rsidTr="00EB6052">
        <w:tc>
          <w:tcPr>
            <w:tcW w:w="540" w:type="dxa"/>
          </w:tcPr>
          <w:p w:rsidR="00AA07BB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69" w:type="dxa"/>
          </w:tcPr>
          <w:p w:rsidR="00AA07BB" w:rsidRPr="00260205" w:rsidRDefault="00AA07BB" w:rsidP="00AA07B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OLE_LINK1"/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23</w:t>
            </w:r>
            <w:bookmarkEnd w:id="3"/>
          </w:p>
        </w:tc>
        <w:tc>
          <w:tcPr>
            <w:tcW w:w="5421" w:type="dxa"/>
          </w:tcPr>
          <w:p w:rsidR="00AA07BB" w:rsidRPr="00260205" w:rsidRDefault="00AA07BB" w:rsidP="00807BF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2) об объеме использования энергетических ресурсов, об энергосбережении и о повышении энергетической эффективности, обобщенные относительно отраслей экономики, жилищно-коммунального хозяйства, субъектов Российской Федерации и муниципальных образований;</w:t>
            </w:r>
          </w:p>
        </w:tc>
        <w:tc>
          <w:tcPr>
            <w:tcW w:w="6095" w:type="dxa"/>
          </w:tcPr>
          <w:p w:rsidR="00AA07BB" w:rsidRPr="00260205" w:rsidRDefault="00AA07BB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2) об объеме использования энергетических ресурсов, об энергосбережении и о повышении энергетической эффективности, обобщенные относительно отраслей экономики, жилищно-коммунального хозяйства,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жилищных фондов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, субъектов Российской Федерации и муниципальных образований;</w:t>
            </w:r>
          </w:p>
        </w:tc>
        <w:tc>
          <w:tcPr>
            <w:tcW w:w="2465" w:type="dxa"/>
          </w:tcPr>
          <w:p w:rsidR="00AA07BB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AA07BB" w:rsidRPr="00260205" w:rsidTr="00EB6052">
        <w:tc>
          <w:tcPr>
            <w:tcW w:w="540" w:type="dxa"/>
          </w:tcPr>
          <w:p w:rsidR="00AA07BB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269" w:type="dxa"/>
          </w:tcPr>
          <w:p w:rsidR="00AA07BB" w:rsidRPr="00260205" w:rsidRDefault="00AA07BB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23</w:t>
            </w:r>
          </w:p>
        </w:tc>
        <w:tc>
          <w:tcPr>
            <w:tcW w:w="5421" w:type="dxa"/>
          </w:tcPr>
          <w:p w:rsidR="00AA07BB" w:rsidRPr="00260205" w:rsidRDefault="00AA07BB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3) об оснащенности приборами учета используемых энергетических ресурсов, обобщенные относительно государственного, муниципального, частного жилищных фондов, субъектов Российской Федерации и муниципальных образований;</w:t>
            </w:r>
          </w:p>
          <w:p w:rsidR="00AA07BB" w:rsidRPr="00260205" w:rsidRDefault="00AA07BB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A07BB" w:rsidRPr="00260205" w:rsidRDefault="00AA07BB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3) об оснащенности приборами учета используемых энергетических ресурсов, обобщенные относительно государственного, муниципального, частного жилищных фондов, субъектов Российской Федерации и муниципальных образований,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организаций с участием государства или муниципального образования;</w:t>
            </w:r>
          </w:p>
        </w:tc>
        <w:tc>
          <w:tcPr>
            <w:tcW w:w="2465" w:type="dxa"/>
          </w:tcPr>
          <w:p w:rsidR="00AA07BB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AA07BB" w:rsidRPr="00260205" w:rsidTr="00EB6052">
        <w:tc>
          <w:tcPr>
            <w:tcW w:w="540" w:type="dxa"/>
          </w:tcPr>
          <w:p w:rsidR="00AA07BB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9" w:type="dxa"/>
          </w:tcPr>
          <w:p w:rsidR="00AA07BB" w:rsidRPr="00260205" w:rsidRDefault="00807BF7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0205" w:rsidRPr="00260205">
              <w:rPr>
                <w:rFonts w:ascii="Times New Roman" w:hAnsi="Times New Roman" w:cs="Times New Roman"/>
                <w:sz w:val="24"/>
                <w:szCs w:val="24"/>
              </w:rPr>
              <w:t>татья 25</w:t>
            </w:r>
          </w:p>
        </w:tc>
        <w:tc>
          <w:tcPr>
            <w:tcW w:w="5421" w:type="dxa"/>
          </w:tcPr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1. Организации с участием государства или муниципального образования и организации, осуществляющие регулируемые виды деятельности, должны утверждать и реализовывать программы в области энергосбережения и повышения энергетической эффективности, содержащие:</w:t>
            </w:r>
          </w:p>
          <w:p w:rsidR="00AA07BB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3) иные требования согласно </w:t>
            </w:r>
            <w:hyperlink w:anchor="Par449" w:tooltip="Ссылка на текущий документ" w:history="1">
              <w:r w:rsidRPr="0026020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частям 2</w:t>
              </w:r>
            </w:hyperlink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ar454" w:tooltip="Ссылка на текущий документ" w:history="1">
              <w:r w:rsidRPr="0026020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 настоящей статьи</w:t>
              </w:r>
            </w:hyperlink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0205">
              <w:rPr>
                <w:rFonts w:ascii="Times New Roman" w:hAnsi="Times New Roman" w:cs="Times New Roman"/>
                <w:b/>
                <w:sz w:val="24"/>
                <w:szCs w:val="24"/>
              </w:rPr>
              <w:t>(для организаций, осуществляющих регулируемые виды деятельности).</w:t>
            </w:r>
          </w:p>
          <w:p w:rsidR="00260205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1. Организации с участием государства или муниципального образования и организации, осуществляющие регулируемые виды деятельности, должны утверждать и реализовывать программы в области энергосбережения и повышения энергетической эффективности, содержащие:</w:t>
            </w:r>
          </w:p>
          <w:p w:rsidR="00AA07BB" w:rsidRPr="00260205" w:rsidRDefault="00260205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3) иные положения согласно требованиям частей 2 - 4 настоящей статьи.</w:t>
            </w:r>
          </w:p>
          <w:p w:rsidR="00260205" w:rsidRPr="00260205" w:rsidRDefault="00260205" w:rsidP="00AA07B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AA07BB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EA7ECC" w:rsidRPr="00260205" w:rsidTr="00EB6052">
        <w:tc>
          <w:tcPr>
            <w:tcW w:w="540" w:type="dxa"/>
          </w:tcPr>
          <w:p w:rsidR="00EA7ECC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69" w:type="dxa"/>
          </w:tcPr>
          <w:p w:rsidR="00EA7ECC" w:rsidRPr="00260205" w:rsidRDefault="00807BF7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0205" w:rsidRPr="00260205">
              <w:rPr>
                <w:rFonts w:ascii="Times New Roman" w:hAnsi="Times New Roman" w:cs="Times New Roman"/>
                <w:sz w:val="24"/>
                <w:szCs w:val="24"/>
              </w:rPr>
              <w:t>татья 25</w:t>
            </w:r>
          </w:p>
        </w:tc>
        <w:tc>
          <w:tcPr>
            <w:tcW w:w="5421" w:type="dxa"/>
          </w:tcPr>
          <w:p w:rsidR="00EA7ECC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EA7ECC" w:rsidRPr="00260205" w:rsidRDefault="00260205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1.1. Если организация с участием государства или муниципального образования, организация, осуществляющая регулируемые виды деятельности, имеют дочерние и зависимые общества, программы в области энергосбережения и повышения энергетической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организаций могут включать в себя в качестве подпрограмм программы в области энергосбережения и повышения энергетической эффективности соответствующих дочерних и зависимых обществ.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программы в области энергосбережения и повышения энергетической эффективности организации с участием государства или муниципального образования, организации, осуществляющей регулируемые виды деятельности, в качестве подпрограмм программы в области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энергосбережения и повышения энергетической эффективности соответствующих дочерних и зависимых обществ не освобождает их от обязанности по утверждению и реализации своих программ в области энергосбережения и повышения энергетической эффективности в случае, если соответствующие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дочерние и зависимые общества являются организациями с участием государства или муниципального образования либо организациями, осуществляющими регулируемые виды деятельности</w:t>
            </w:r>
          </w:p>
        </w:tc>
        <w:tc>
          <w:tcPr>
            <w:tcW w:w="2465" w:type="dxa"/>
          </w:tcPr>
          <w:p w:rsidR="00EA7ECC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260205" w:rsidRPr="00260205" w:rsidTr="00EB6052">
        <w:tc>
          <w:tcPr>
            <w:tcW w:w="540" w:type="dxa"/>
          </w:tcPr>
          <w:p w:rsidR="00260205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269" w:type="dxa"/>
          </w:tcPr>
          <w:p w:rsidR="00260205" w:rsidRPr="00260205" w:rsidRDefault="00807BF7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0205" w:rsidRPr="00260205">
              <w:rPr>
                <w:rFonts w:ascii="Times New Roman" w:hAnsi="Times New Roman" w:cs="Times New Roman"/>
                <w:sz w:val="24"/>
                <w:szCs w:val="24"/>
              </w:rPr>
              <w:t>татья 25</w:t>
            </w:r>
          </w:p>
        </w:tc>
        <w:tc>
          <w:tcPr>
            <w:tcW w:w="5421" w:type="dxa"/>
          </w:tcPr>
          <w:p w:rsidR="00260205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260205" w:rsidRPr="00260205" w:rsidRDefault="00260205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1.2.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образования, организаций, осуществляющих регулируемые виды деятельности, и отчетности о ходе их реализации устанавливаются уполномоченным федеральным органом исполнительной власти</w:t>
            </w:r>
          </w:p>
        </w:tc>
        <w:tc>
          <w:tcPr>
            <w:tcW w:w="2465" w:type="dxa"/>
          </w:tcPr>
          <w:p w:rsidR="00260205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опубликования закона</w:t>
            </w:r>
          </w:p>
        </w:tc>
      </w:tr>
      <w:tr w:rsidR="00260205" w:rsidRPr="00260205" w:rsidTr="00EB6052">
        <w:tc>
          <w:tcPr>
            <w:tcW w:w="540" w:type="dxa"/>
          </w:tcPr>
          <w:p w:rsidR="00260205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69" w:type="dxa"/>
          </w:tcPr>
          <w:p w:rsidR="00260205" w:rsidRPr="00260205" w:rsidRDefault="00807BF7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0205" w:rsidRPr="00260205">
              <w:rPr>
                <w:rFonts w:ascii="Times New Roman" w:hAnsi="Times New Roman" w:cs="Times New Roman"/>
                <w:sz w:val="24"/>
                <w:szCs w:val="24"/>
              </w:rPr>
              <w:t>татья 25</w:t>
            </w:r>
          </w:p>
        </w:tc>
        <w:tc>
          <w:tcPr>
            <w:tcW w:w="5421" w:type="dxa"/>
          </w:tcPr>
          <w:p w:rsidR="00260205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2. Если организация с участием государства или муниципального образования осуществляет регулируемый вид деятельности, к ней применяются положения настоящей статьи, устанавливающие требования к организации, осуществляющей регулируемый вид деятельности. Организации, осуществляющие регулируемые виды деятельности, при разработке программ в области энергосбережения и повышения энергетической эффективности и внесении в них изменений обязаны учитывать установленные к этим программам требования. Для организаций, осуществляющих регулируемые виды деятельности, в случае, если цены (тарифы) на товары, услуги таких организаций регулируются уполномоченным федеральным органом исполнительной власти, требования к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программам в области энергосбережения и повышения энергетической эффективности применительно к регулируемым видам деятельности устанавливаются данным органом в соответствии с правилами, утвержденными Правительством Российской Федерации.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Для организаций, осуществляющих регулируемые виды деятельности, в случае, если цены (тарифы) на товары, услуги таких организаций регулируются уполномоченными органами исполнительной власти субъектов Российской Федерации, органами местного самоуправления, требования к программам в области энергосбережения и повышения энергетической эффективности применительно к регулируемым видам деятельности устанавливаются данными органами в соответствии с правилами, утвержденными Правительством Российской Федерации.</w:t>
            </w:r>
            <w:proofErr w:type="gramEnd"/>
          </w:p>
        </w:tc>
        <w:tc>
          <w:tcPr>
            <w:tcW w:w="6095" w:type="dxa"/>
          </w:tcPr>
          <w:p w:rsidR="00260205" w:rsidRPr="00260205" w:rsidRDefault="00260205" w:rsidP="00EA7EC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Если организация с участием государства или муниципального образования осуществляет регулируемые виды деятельности, в отношении указанной организации применяются положения настоящей статьи, устанавливающие требования к программам в области энергосбережения и повышения энергетической эффективности организаций, осуществляющих регулируемые виды деятельности. При разработке программ в области энергосбережения и повышения энергетической эффективности и внесении в них изменений организация, осуществляющая регулируемые виды деятельности, обязана выполнять требования, установленные к форме этих программ и отчетности о ходе их реализации. В случае, если цены (тарифы) на товары, услуги организаций, осуществляющих регулируемые виды деятельности, устанавливаются уполномоченным федеральным органом исполнительной власти, требования к содержанию этих программ в области энергосбережения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повышения энергетической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организаций применительно к регулируемым видам деятельности устанавливаются этим органом в соответствии с правилами, утвержденными Правительством Российской Федерации. В случае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если цены (тарифы) на товары, услуги организаций, осуществляющих регулируемые виды деятельности, регулируются уполномоченными органами исполнительной власти субъектов Российской Федерации,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и в части требований к объектам указанных организаций, находящихся на территориях соответствующих субъектов Российской Федерации, устанавливаются этими органами в соответствии с правилами, утвержденными Правительством Российской Федерации. В случае, если цены (тарифы) на товары, услуги организаций коммунального комплекса устанавливаются органами местного самоуправления, требования к содержанию программ в области энергосбережения и повышения энергетической </w:t>
            </w:r>
            <w:proofErr w:type="gramStart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proofErr w:type="gramEnd"/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организаций применительно к регулируемым видам деятельности и в части требований к объектам указанных организаций, находящихся на территориях соответствующих муниципальных образований, устанавливаются этими органами в соответствии с правилами, утвержденными Правительством Российской Федерации.</w:t>
            </w:r>
          </w:p>
        </w:tc>
        <w:tc>
          <w:tcPr>
            <w:tcW w:w="2465" w:type="dxa"/>
          </w:tcPr>
          <w:p w:rsidR="00260205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  <w:tr w:rsidR="00260205" w:rsidRPr="00260205" w:rsidTr="00EB6052">
        <w:tc>
          <w:tcPr>
            <w:tcW w:w="540" w:type="dxa"/>
          </w:tcPr>
          <w:p w:rsidR="00260205" w:rsidRPr="00260205" w:rsidRDefault="00807BF7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1269" w:type="dxa"/>
          </w:tcPr>
          <w:p w:rsidR="00260205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48</w:t>
            </w:r>
          </w:p>
        </w:tc>
        <w:tc>
          <w:tcPr>
            <w:tcW w:w="5421" w:type="dxa"/>
          </w:tcPr>
          <w:p w:rsidR="00260205" w:rsidRPr="00260205" w:rsidRDefault="00260205" w:rsidP="000335A2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t>в текущей редакции нет</w:t>
            </w:r>
          </w:p>
        </w:tc>
        <w:tc>
          <w:tcPr>
            <w:tcW w:w="6095" w:type="dxa"/>
          </w:tcPr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7. До 1 июля 2014 года федеральным органом исполнительной власти по вопросам проведения энергетических обследований должны быть утверждены:</w:t>
            </w:r>
          </w:p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 xml:space="preserve">1) требования к форме программ в области энергосбережения и повышения энергетической эффективности организаций с участием государства или </w:t>
            </w:r>
            <w:r w:rsidRPr="00260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образования, организаций, осуществляющих регулируемые виды деятельности, и отчетности о ходе их реализации;</w:t>
            </w:r>
          </w:p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2) методика расчета значений целевых показателей в области энергосбережения и повышения энергетической эффективности, достижение которых обеспечивается в результате реализации региональной, муниципальной программ в области энергосбережения и повышения энергетической эффективности;</w:t>
            </w:r>
          </w:p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3) требования к проведению энергетического обследования и его результатам;</w:t>
            </w:r>
          </w:p>
          <w:p w:rsidR="00260205" w:rsidRPr="00260205" w:rsidRDefault="00260205" w:rsidP="00260205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hAnsi="Times New Roman" w:cs="Times New Roman"/>
                <w:sz w:val="24"/>
                <w:szCs w:val="24"/>
              </w:rPr>
              <w:t>4) порядок представления информации об энергосбережении и о повышении энергетической эффективности в соответствии с частью 12 статьи 16 настоящего Федерального закона.</w:t>
            </w:r>
          </w:p>
        </w:tc>
        <w:tc>
          <w:tcPr>
            <w:tcW w:w="2465" w:type="dxa"/>
          </w:tcPr>
          <w:p w:rsidR="00260205" w:rsidRPr="00260205" w:rsidRDefault="00260205" w:rsidP="00AB02C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2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момента опубликования закона</w:t>
            </w:r>
          </w:p>
        </w:tc>
      </w:tr>
    </w:tbl>
    <w:p w:rsidR="00450BD2" w:rsidRDefault="00450BD2"/>
    <w:sectPr w:rsidR="00450BD2" w:rsidSect="00EB60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137E5"/>
    <w:multiLevelType w:val="hybridMultilevel"/>
    <w:tmpl w:val="3848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C158B"/>
    <w:multiLevelType w:val="hybridMultilevel"/>
    <w:tmpl w:val="83E0A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6052"/>
    <w:rsid w:val="00260205"/>
    <w:rsid w:val="003455DE"/>
    <w:rsid w:val="00364FA6"/>
    <w:rsid w:val="00450BD2"/>
    <w:rsid w:val="007D3001"/>
    <w:rsid w:val="00807BF7"/>
    <w:rsid w:val="00A904C9"/>
    <w:rsid w:val="00AA07BB"/>
    <w:rsid w:val="00B02F31"/>
    <w:rsid w:val="00C6174F"/>
    <w:rsid w:val="00D32182"/>
    <w:rsid w:val="00D676AF"/>
    <w:rsid w:val="00EA7ECC"/>
    <w:rsid w:val="00EB6052"/>
    <w:rsid w:val="00FB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60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basedOn w:val="a0"/>
    <w:rsid w:val="00EB6052"/>
  </w:style>
  <w:style w:type="character" w:customStyle="1" w:styleId="diffins">
    <w:name w:val="diff_ins"/>
    <w:basedOn w:val="a0"/>
    <w:rsid w:val="00EB6052"/>
  </w:style>
  <w:style w:type="paragraph" w:styleId="a3">
    <w:name w:val="List Paragraph"/>
    <w:basedOn w:val="a"/>
    <w:uiPriority w:val="34"/>
    <w:qFormat/>
    <w:rsid w:val="00FB6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18</Pages>
  <Words>5547</Words>
  <Characters>31618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ыфыфыф</cp:lastModifiedBy>
  <cp:revision>5</cp:revision>
  <cp:lastPrinted>2014-02-03T12:14:00Z</cp:lastPrinted>
  <dcterms:created xsi:type="dcterms:W3CDTF">2014-02-03T10:18:00Z</dcterms:created>
  <dcterms:modified xsi:type="dcterms:W3CDTF">2014-04-14T10:18:00Z</dcterms:modified>
</cp:coreProperties>
</file>